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C3" w:rsidRPr="000F57E4" w:rsidRDefault="00373DE9" w:rsidP="00D244C3">
      <w:pPr>
        <w:jc w:val="center"/>
        <w:rPr>
          <w:rFonts w:ascii="Arial Black" w:eastAsia="Calibri" w:hAnsi="Arial Black" w:cs="Times New Roman"/>
          <w:sz w:val="52"/>
          <w:szCs w:val="52"/>
        </w:rPr>
      </w:pPr>
      <w:r>
        <w:rPr>
          <w:noProof/>
          <w:lang w:eastAsia="es-GT"/>
        </w:rPr>
        <w:t xml:space="preserve"> </w:t>
      </w:r>
      <w:r w:rsidR="00D244C3" w:rsidRPr="000F57E4">
        <w:rPr>
          <w:rFonts w:ascii="Calibri" w:eastAsia="Calibri" w:hAnsi="Calibri" w:cs="Times New Roman"/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11F6B65A" wp14:editId="40BE6626">
            <wp:simplePos x="0" y="0"/>
            <wp:positionH relativeFrom="column">
              <wp:posOffset>7568565</wp:posOffset>
            </wp:positionH>
            <wp:positionV relativeFrom="paragraph">
              <wp:posOffset>-2519680</wp:posOffset>
            </wp:positionV>
            <wp:extent cx="1341755" cy="1040130"/>
            <wp:effectExtent l="0" t="0" r="0" b="7620"/>
            <wp:wrapNone/>
            <wp:docPr id="11" name="Imagen 11" descr="C:\Users\Comunicacion_2\Documents\logos\LOGO FODIGUA 2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C:\Users\Comunicacion_2\Documents\logos\LOGO FODIGUA 2014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44C3" w:rsidRPr="000F57E4">
        <w:rPr>
          <w:rFonts w:ascii="Arial Black" w:eastAsia="Calibri" w:hAnsi="Arial Black" w:cs="Times New Roman"/>
          <w:sz w:val="52"/>
          <w:szCs w:val="52"/>
        </w:rPr>
        <w:t>Dirección Financiera</w:t>
      </w:r>
    </w:p>
    <w:p w:rsidR="00D244C3" w:rsidRPr="000F57E4" w:rsidRDefault="00D244C3" w:rsidP="00D244C3">
      <w:pPr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F57E4">
        <w:rPr>
          <w:rFonts w:ascii="Calibri" w:eastAsia="Calibri" w:hAnsi="Calibri" w:cs="Times New Roman"/>
          <w:i/>
          <w:sz w:val="28"/>
          <w:szCs w:val="28"/>
        </w:rPr>
        <w:t>Director Financier</w:t>
      </w:r>
      <w:r>
        <w:rPr>
          <w:rFonts w:ascii="Calibri" w:eastAsia="Calibri" w:hAnsi="Calibri" w:cs="Times New Roman"/>
          <w:i/>
          <w:sz w:val="28"/>
          <w:szCs w:val="28"/>
        </w:rPr>
        <w:t>o</w:t>
      </w:r>
      <w:r w:rsidRPr="000F57E4">
        <w:rPr>
          <w:rFonts w:ascii="Calibri" w:eastAsia="Calibri" w:hAnsi="Calibri" w:cs="Times New Roman"/>
          <w:i/>
          <w:sz w:val="28"/>
          <w:szCs w:val="28"/>
        </w:rPr>
        <w:t>, responsable de la información:</w:t>
      </w:r>
    </w:p>
    <w:p w:rsidR="00D244C3" w:rsidRPr="00FF014A" w:rsidRDefault="00D244C3" w:rsidP="00D244C3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eastAsia="zh-CN"/>
        </w:rPr>
        <w:t>Lic. Carlos Francisco Izaguirre Luna</w:t>
      </w:r>
    </w:p>
    <w:p w:rsidR="00D244C3" w:rsidRDefault="00D244C3" w:rsidP="00D244C3">
      <w:pPr>
        <w:jc w:val="center"/>
        <w:rPr>
          <w:i/>
          <w:sz w:val="28"/>
          <w:szCs w:val="28"/>
        </w:rPr>
      </w:pPr>
      <w:r w:rsidRPr="000F57E4">
        <w:rPr>
          <w:i/>
          <w:sz w:val="28"/>
          <w:szCs w:val="28"/>
        </w:rPr>
        <w:t>Responsable de actualización de la información:</w:t>
      </w:r>
    </w:p>
    <w:p w:rsidR="00D244C3" w:rsidRPr="000A04E3" w:rsidRDefault="00D244C3" w:rsidP="00D244C3">
      <w:pPr>
        <w:jc w:val="center"/>
        <w:rPr>
          <w:b/>
          <w:bCs/>
          <w:i/>
          <w:sz w:val="28"/>
          <w:szCs w:val="28"/>
        </w:rPr>
      </w:pPr>
      <w:r w:rsidRPr="000F57E4">
        <w:rPr>
          <w:i/>
          <w:sz w:val="28"/>
          <w:szCs w:val="28"/>
        </w:rPr>
        <w:t xml:space="preserve"> </w:t>
      </w:r>
      <w:r w:rsidRPr="000A04E3">
        <w:rPr>
          <w:b/>
          <w:bCs/>
          <w:i/>
          <w:sz w:val="28"/>
          <w:szCs w:val="28"/>
        </w:rPr>
        <w:t xml:space="preserve">Cecilio Cristal Cúmes </w:t>
      </w:r>
    </w:p>
    <w:p w:rsidR="00BB221B" w:rsidRDefault="00BB221B" w:rsidP="00BB221B">
      <w:pPr>
        <w:jc w:val="center"/>
        <w:rPr>
          <w:i/>
          <w:sz w:val="28"/>
          <w:szCs w:val="28"/>
        </w:rPr>
      </w:pPr>
      <w:r w:rsidRPr="007A78E2">
        <w:rPr>
          <w:i/>
          <w:sz w:val="28"/>
          <w:szCs w:val="28"/>
        </w:rPr>
        <w:t>Fecha y hora de actualización: 0</w:t>
      </w:r>
      <w:r>
        <w:rPr>
          <w:i/>
          <w:sz w:val="28"/>
          <w:szCs w:val="28"/>
        </w:rPr>
        <w:t>4</w:t>
      </w:r>
      <w:r w:rsidRPr="007A78E2">
        <w:rPr>
          <w:i/>
          <w:sz w:val="28"/>
          <w:szCs w:val="28"/>
        </w:rPr>
        <w:t>/0</w:t>
      </w:r>
      <w:r>
        <w:rPr>
          <w:i/>
          <w:sz w:val="28"/>
          <w:szCs w:val="28"/>
        </w:rPr>
        <w:t>8</w:t>
      </w:r>
      <w:r w:rsidRPr="007A78E2">
        <w:rPr>
          <w:i/>
          <w:sz w:val="28"/>
          <w:szCs w:val="28"/>
        </w:rPr>
        <w:t>/</w:t>
      </w:r>
      <w:r>
        <w:rPr>
          <w:rFonts w:ascii="Arial" w:hAnsi="Arial" w:cs="Arial"/>
          <w:i/>
          <w:sz w:val="24"/>
          <w:szCs w:val="24"/>
        </w:rPr>
        <w:t>2025 10:58.19</w:t>
      </w:r>
      <w:r w:rsidRPr="007A78E2">
        <w:rPr>
          <w:rFonts w:ascii="Arial" w:hAnsi="Arial" w:cs="Arial"/>
          <w:i/>
          <w:sz w:val="24"/>
          <w:szCs w:val="24"/>
        </w:rPr>
        <w:t xml:space="preserve"> Hrs.</w:t>
      </w:r>
    </w:p>
    <w:p w:rsidR="00D244C3" w:rsidRPr="00BB221B" w:rsidRDefault="00D244C3" w:rsidP="00BB221B">
      <w:pPr>
        <w:jc w:val="center"/>
        <w:rPr>
          <w:i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.</w:t>
      </w:r>
    </w:p>
    <w:p w:rsidR="00D244C3" w:rsidRPr="000F57E4" w:rsidRDefault="00D244C3" w:rsidP="00D244C3">
      <w:pPr>
        <w:jc w:val="center"/>
        <w:rPr>
          <w:rFonts w:ascii="Arial Black" w:eastAsia="Calibri" w:hAnsi="Arial Black" w:cs="Times New Roman"/>
          <w:sz w:val="28"/>
          <w:szCs w:val="28"/>
        </w:rPr>
      </w:pPr>
      <w:r w:rsidRPr="000F57E4">
        <w:rPr>
          <w:rFonts w:ascii="Arial Black" w:eastAsia="Calibri" w:hAnsi="Arial Black" w:cs="Times New Roman"/>
          <w:sz w:val="28"/>
          <w:szCs w:val="28"/>
        </w:rPr>
        <w:t>Decreto 57-2008, Artículo 10, numeral 13,</w:t>
      </w:r>
    </w:p>
    <w:p w:rsidR="00D244C3" w:rsidRPr="000F57E4" w:rsidRDefault="00D244C3" w:rsidP="00D244C3">
      <w:pPr>
        <w:jc w:val="center"/>
        <w:rPr>
          <w:rFonts w:ascii="Arial Black" w:eastAsia="Calibri" w:hAnsi="Arial Black" w:cs="Times New Roman"/>
          <w:sz w:val="28"/>
          <w:szCs w:val="28"/>
        </w:rPr>
      </w:pPr>
      <w:r w:rsidRPr="000F57E4">
        <w:rPr>
          <w:rFonts w:ascii="Arial Black" w:eastAsia="Calibri" w:hAnsi="Arial Black" w:cs="Times New Roman"/>
          <w:sz w:val="28"/>
          <w:szCs w:val="28"/>
        </w:rPr>
        <w:t xml:space="preserve">Ley de Acceso a la Información Pública </w:t>
      </w:r>
    </w:p>
    <w:p w:rsidR="00D244C3" w:rsidRPr="000F57E4" w:rsidRDefault="00D244C3" w:rsidP="00D244C3">
      <w:pPr>
        <w:rPr>
          <w:rFonts w:ascii="Arial Black" w:eastAsia="Calibri" w:hAnsi="Arial Black" w:cs="Times New Roman"/>
          <w:sz w:val="28"/>
          <w:szCs w:val="28"/>
        </w:rPr>
      </w:pPr>
    </w:p>
    <w:p w:rsidR="00D244C3" w:rsidRPr="000F57E4" w:rsidRDefault="00D244C3" w:rsidP="00D244C3">
      <w:pPr>
        <w:jc w:val="center"/>
        <w:rPr>
          <w:rFonts w:ascii="Arial Black" w:eastAsia="Calibri" w:hAnsi="Arial Black" w:cs="Times New Roman"/>
          <w:sz w:val="28"/>
          <w:szCs w:val="28"/>
        </w:rPr>
      </w:pPr>
      <w:r w:rsidRPr="000F57E4">
        <w:rPr>
          <w:rFonts w:ascii="Arial Black" w:eastAsia="Calibri" w:hAnsi="Arial Black" w:cs="Times New Roman"/>
          <w:sz w:val="28"/>
          <w:szCs w:val="28"/>
        </w:rPr>
        <w:t xml:space="preserve">Inventario de Bienes </w:t>
      </w:r>
      <w:r>
        <w:rPr>
          <w:rFonts w:ascii="Arial Black" w:eastAsia="Calibri" w:hAnsi="Arial Black" w:cs="Times New Roman"/>
          <w:sz w:val="28"/>
          <w:szCs w:val="28"/>
        </w:rPr>
        <w:t>M</w:t>
      </w:r>
      <w:r w:rsidRPr="000F57E4">
        <w:rPr>
          <w:rFonts w:ascii="Arial Black" w:eastAsia="Calibri" w:hAnsi="Arial Black" w:cs="Times New Roman"/>
          <w:sz w:val="28"/>
          <w:szCs w:val="28"/>
        </w:rPr>
        <w:t xml:space="preserve">uebles </w:t>
      </w:r>
    </w:p>
    <w:p w:rsidR="00D244C3" w:rsidRPr="000F57E4" w:rsidRDefault="00BB221B" w:rsidP="00D244C3">
      <w:pPr>
        <w:jc w:val="center"/>
        <w:rPr>
          <w:rFonts w:ascii="Arial Black" w:eastAsia="Calibri" w:hAnsi="Arial Black" w:cs="Times New Roman"/>
          <w:sz w:val="28"/>
          <w:szCs w:val="28"/>
        </w:rPr>
      </w:pPr>
      <w:r>
        <w:rPr>
          <w:rFonts w:ascii="Arial Black" w:eastAsia="Calibri" w:hAnsi="Arial Black" w:cs="Times New Roman"/>
          <w:sz w:val="28"/>
          <w:szCs w:val="28"/>
        </w:rPr>
        <w:t>JULIO</w:t>
      </w:r>
      <w:r w:rsidR="00D244C3">
        <w:rPr>
          <w:rFonts w:ascii="Arial Black" w:eastAsia="Calibri" w:hAnsi="Arial Black" w:cs="Times New Roman"/>
          <w:sz w:val="28"/>
          <w:szCs w:val="28"/>
        </w:rPr>
        <w:t xml:space="preserve"> 2025</w:t>
      </w:r>
    </w:p>
    <w:p w:rsidR="00D244C3" w:rsidRDefault="00D244C3" w:rsidP="00D244C3">
      <w:pPr>
        <w:rPr>
          <w:rFonts w:ascii="Arial" w:eastAsia="Calibri" w:hAnsi="Arial" w:cs="Arial"/>
        </w:rPr>
      </w:pPr>
    </w:p>
    <w:p w:rsidR="00D244C3" w:rsidRDefault="00D244C3" w:rsidP="00D244C3">
      <w:pPr>
        <w:rPr>
          <w:rFonts w:ascii="Arial" w:eastAsia="Calibri" w:hAnsi="Arial" w:cs="Arial"/>
        </w:rPr>
      </w:pPr>
      <w:bookmarkStart w:id="0" w:name="_GoBack"/>
      <w:bookmarkEnd w:id="0"/>
    </w:p>
    <w:p w:rsidR="00D244C3" w:rsidRDefault="00D244C3" w:rsidP="00D244C3">
      <w:pPr>
        <w:rPr>
          <w:rFonts w:ascii="Arial" w:eastAsia="Calibri" w:hAnsi="Arial" w:cs="Arial"/>
        </w:rPr>
      </w:pPr>
    </w:p>
    <w:p w:rsidR="00D244C3" w:rsidRDefault="00D244C3" w:rsidP="00D244C3">
      <w:pPr>
        <w:rPr>
          <w:rFonts w:ascii="Arial" w:eastAsia="Calibri" w:hAnsi="Arial" w:cs="Arial"/>
        </w:rPr>
      </w:pPr>
    </w:p>
    <w:p w:rsidR="00D244C3" w:rsidRDefault="00D244C3" w:rsidP="00D244C3">
      <w:pPr>
        <w:rPr>
          <w:rFonts w:ascii="Arial" w:eastAsia="Calibri" w:hAnsi="Arial" w:cs="Arial"/>
        </w:rPr>
      </w:pPr>
    </w:p>
    <w:tbl>
      <w:tblPr>
        <w:tblStyle w:val="Tablaconcuadrcula"/>
        <w:tblW w:w="876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4546"/>
      </w:tblGrid>
      <w:tr w:rsidR="00D244C3" w:rsidTr="00A76D7F">
        <w:trPr>
          <w:trHeight w:val="262"/>
        </w:trPr>
        <w:tc>
          <w:tcPr>
            <w:tcW w:w="4217" w:type="dxa"/>
            <w:hideMark/>
          </w:tcPr>
          <w:p w:rsidR="00D244C3" w:rsidRPr="00A42EA0" w:rsidRDefault="00D244C3" w:rsidP="00A76D7F">
            <w:pPr>
              <w:jc w:val="center"/>
              <w:rPr>
                <w:rFonts w:ascii="Arial" w:eastAsia="Calibri" w:hAnsi="Arial" w:cs="Arial"/>
              </w:rPr>
            </w:pPr>
            <w:r w:rsidRPr="00A42EA0">
              <w:rPr>
                <w:rFonts w:ascii="Arial" w:eastAsia="Calibri" w:hAnsi="Arial" w:cs="Arial"/>
              </w:rPr>
              <w:t>Cecilio Cristal Cúmes</w:t>
            </w:r>
          </w:p>
        </w:tc>
        <w:tc>
          <w:tcPr>
            <w:tcW w:w="4546" w:type="dxa"/>
            <w:hideMark/>
          </w:tcPr>
          <w:p w:rsidR="00D244C3" w:rsidRPr="00A42EA0" w:rsidRDefault="00D244C3" w:rsidP="00A76D7F">
            <w:pPr>
              <w:rPr>
                <w:rFonts w:ascii="Arial" w:eastAsia="Calibri" w:hAnsi="Arial" w:cs="Arial"/>
              </w:rPr>
            </w:pPr>
            <w:proofErr w:type="spellStart"/>
            <w:r w:rsidRPr="00A42EA0">
              <w:rPr>
                <w:rFonts w:ascii="Arial" w:eastAsia="Calibri" w:hAnsi="Arial" w:cs="Arial"/>
              </w:rPr>
              <w:t>Vo</w:t>
            </w:r>
            <w:proofErr w:type="spellEnd"/>
            <w:r w:rsidRPr="00A42EA0">
              <w:rPr>
                <w:rFonts w:ascii="Arial" w:eastAsia="Calibri" w:hAnsi="Arial" w:cs="Arial"/>
              </w:rPr>
              <w:t xml:space="preserve">. Bo. Lic. Carlos Francisco Izaguirre Luna </w:t>
            </w:r>
          </w:p>
        </w:tc>
      </w:tr>
      <w:tr w:rsidR="00D244C3" w:rsidTr="00A76D7F">
        <w:trPr>
          <w:trHeight w:val="262"/>
        </w:trPr>
        <w:tc>
          <w:tcPr>
            <w:tcW w:w="4217" w:type="dxa"/>
            <w:hideMark/>
          </w:tcPr>
          <w:p w:rsidR="00D244C3" w:rsidRPr="00A42EA0" w:rsidRDefault="00D244C3" w:rsidP="00A76D7F">
            <w:pPr>
              <w:jc w:val="center"/>
              <w:rPr>
                <w:rFonts w:ascii="Arial" w:eastAsia="Calibri" w:hAnsi="Arial" w:cs="Arial"/>
              </w:rPr>
            </w:pPr>
            <w:r w:rsidRPr="00A42EA0">
              <w:rPr>
                <w:rFonts w:ascii="Arial" w:eastAsia="Calibri" w:hAnsi="Arial" w:cs="Arial"/>
              </w:rPr>
              <w:t>Coordinador de Inventarios</w:t>
            </w:r>
          </w:p>
        </w:tc>
        <w:tc>
          <w:tcPr>
            <w:tcW w:w="4546" w:type="dxa"/>
            <w:hideMark/>
          </w:tcPr>
          <w:p w:rsidR="00D244C3" w:rsidRPr="00A42EA0" w:rsidRDefault="00D244C3" w:rsidP="00A76D7F">
            <w:pPr>
              <w:jc w:val="center"/>
              <w:rPr>
                <w:rFonts w:ascii="Arial" w:eastAsia="Calibri" w:hAnsi="Arial" w:cs="Arial"/>
              </w:rPr>
            </w:pPr>
            <w:r w:rsidRPr="00A42EA0">
              <w:rPr>
                <w:rFonts w:ascii="Arial" w:eastAsia="Calibri" w:hAnsi="Arial" w:cs="Arial"/>
              </w:rPr>
              <w:t>Director Financiero</w:t>
            </w:r>
          </w:p>
        </w:tc>
      </w:tr>
      <w:tr w:rsidR="00D244C3" w:rsidTr="00A76D7F">
        <w:trPr>
          <w:trHeight w:val="262"/>
        </w:trPr>
        <w:tc>
          <w:tcPr>
            <w:tcW w:w="4217" w:type="dxa"/>
            <w:hideMark/>
          </w:tcPr>
          <w:p w:rsidR="00D244C3" w:rsidRPr="00A42EA0" w:rsidRDefault="00D244C3" w:rsidP="00A76D7F">
            <w:pPr>
              <w:jc w:val="center"/>
              <w:rPr>
                <w:rFonts w:ascii="Arial" w:eastAsia="Calibri" w:hAnsi="Arial" w:cs="Arial"/>
              </w:rPr>
            </w:pPr>
            <w:r w:rsidRPr="00A42EA0">
              <w:rPr>
                <w:rFonts w:ascii="Arial" w:eastAsia="Calibri" w:hAnsi="Arial" w:cs="Arial"/>
              </w:rPr>
              <w:t>-FODIGUA-</w:t>
            </w:r>
          </w:p>
        </w:tc>
        <w:tc>
          <w:tcPr>
            <w:tcW w:w="4546" w:type="dxa"/>
            <w:hideMark/>
          </w:tcPr>
          <w:p w:rsidR="00D244C3" w:rsidRPr="00A42EA0" w:rsidRDefault="00D244C3" w:rsidP="00A76D7F">
            <w:pPr>
              <w:jc w:val="center"/>
              <w:rPr>
                <w:rFonts w:ascii="Arial" w:eastAsia="Calibri" w:hAnsi="Arial" w:cs="Arial"/>
              </w:rPr>
            </w:pPr>
            <w:r w:rsidRPr="00A42EA0">
              <w:rPr>
                <w:rFonts w:ascii="Arial" w:eastAsia="Calibri" w:hAnsi="Arial" w:cs="Arial"/>
              </w:rPr>
              <w:t>-FODIGUA-</w:t>
            </w:r>
          </w:p>
        </w:tc>
      </w:tr>
    </w:tbl>
    <w:p w:rsidR="00373DE9" w:rsidRPr="00373DE9" w:rsidRDefault="00373DE9" w:rsidP="00373DE9">
      <w:pPr>
        <w:tabs>
          <w:tab w:val="left" w:pos="2903"/>
        </w:tabs>
      </w:pPr>
    </w:p>
    <w:sectPr w:rsidR="00373DE9" w:rsidRPr="00373DE9" w:rsidSect="00377C5A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444" w:rsidRDefault="006D2444" w:rsidP="0070282C">
      <w:pPr>
        <w:spacing w:after="0" w:line="240" w:lineRule="auto"/>
      </w:pPr>
      <w:r>
        <w:separator/>
      </w:r>
    </w:p>
  </w:endnote>
  <w:endnote w:type="continuationSeparator" w:id="0">
    <w:p w:rsidR="006D2444" w:rsidRDefault="006D2444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8960503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444" w:rsidRDefault="006D2444" w:rsidP="0070282C">
      <w:pPr>
        <w:spacing w:after="0" w:line="240" w:lineRule="auto"/>
      </w:pPr>
      <w:r>
        <w:separator/>
      </w:r>
    </w:p>
  </w:footnote>
  <w:footnote w:type="continuationSeparator" w:id="0">
    <w:p w:rsidR="006D2444" w:rsidRDefault="006D2444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196517"/>
    <w:rsid w:val="002E4F3D"/>
    <w:rsid w:val="00330D74"/>
    <w:rsid w:val="00373DE9"/>
    <w:rsid w:val="00377C5A"/>
    <w:rsid w:val="003D3150"/>
    <w:rsid w:val="00483077"/>
    <w:rsid w:val="004F5921"/>
    <w:rsid w:val="005E276C"/>
    <w:rsid w:val="006D2444"/>
    <w:rsid w:val="0070282C"/>
    <w:rsid w:val="007825DD"/>
    <w:rsid w:val="00800188"/>
    <w:rsid w:val="009E51B2"/>
    <w:rsid w:val="00BB221B"/>
    <w:rsid w:val="00C84EF0"/>
    <w:rsid w:val="00D07B6D"/>
    <w:rsid w:val="00D244C3"/>
    <w:rsid w:val="00D4537E"/>
    <w:rsid w:val="00E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464912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table" w:styleId="Tablaconcuadrcula">
    <w:name w:val="Table Grid"/>
    <w:basedOn w:val="Tablanormal"/>
    <w:uiPriority w:val="39"/>
    <w:rsid w:val="00D244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Cecilio Cristal Cumes</cp:lastModifiedBy>
  <cp:revision>11</cp:revision>
  <cp:lastPrinted>2025-03-03T16:33:00Z</cp:lastPrinted>
  <dcterms:created xsi:type="dcterms:W3CDTF">2025-02-25T21:04:00Z</dcterms:created>
  <dcterms:modified xsi:type="dcterms:W3CDTF">2025-08-04T17:26:00Z</dcterms:modified>
</cp:coreProperties>
</file>